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1" w:rsidRPr="00322E91" w:rsidRDefault="00322E91" w:rsidP="003C1125">
      <w:pPr>
        <w:autoSpaceDE w:val="0"/>
        <w:autoSpaceDN w:val="0"/>
        <w:adjustRightInd w:val="0"/>
        <w:jc w:val="center"/>
        <w:rPr>
          <w:rFonts w:cstheme="minorHAnsi"/>
          <w:b/>
          <w:bCs/>
          <w:color w:val="009B51"/>
          <w:sz w:val="24"/>
          <w:szCs w:val="24"/>
        </w:rPr>
      </w:pPr>
      <w:bookmarkStart w:id="0" w:name="_GoBack"/>
      <w:bookmarkEnd w:id="0"/>
      <w:r w:rsidRPr="00322E91">
        <w:rPr>
          <w:rFonts w:cstheme="minorHAnsi"/>
          <w:b/>
          <w:bCs/>
          <w:color w:val="009B51"/>
          <w:sz w:val="24"/>
          <w:szCs w:val="24"/>
        </w:rPr>
        <w:t>SYST</w:t>
      </w:r>
      <w:r w:rsidR="00991414">
        <w:rPr>
          <w:rFonts w:cstheme="minorHAnsi"/>
          <w:b/>
          <w:bCs/>
          <w:color w:val="009B51"/>
          <w:sz w:val="24"/>
          <w:szCs w:val="24"/>
        </w:rPr>
        <w:t>È</w:t>
      </w:r>
      <w:r w:rsidRPr="00322E91">
        <w:rPr>
          <w:rFonts w:cstheme="minorHAnsi"/>
          <w:b/>
          <w:bCs/>
          <w:color w:val="009B51"/>
          <w:sz w:val="24"/>
          <w:szCs w:val="24"/>
        </w:rPr>
        <w:t>ME DE V</w:t>
      </w:r>
      <w:r w:rsidR="00991414">
        <w:rPr>
          <w:rFonts w:cstheme="minorHAnsi"/>
          <w:b/>
          <w:bCs/>
          <w:color w:val="009B51"/>
          <w:sz w:val="24"/>
          <w:szCs w:val="24"/>
        </w:rPr>
        <w:t>É</w:t>
      </w:r>
      <w:r w:rsidRPr="00322E91">
        <w:rPr>
          <w:rFonts w:cstheme="minorHAnsi"/>
          <w:b/>
          <w:bCs/>
          <w:color w:val="009B51"/>
          <w:sz w:val="24"/>
          <w:szCs w:val="24"/>
        </w:rPr>
        <w:t>G</w:t>
      </w:r>
      <w:r w:rsidR="00991414">
        <w:rPr>
          <w:rFonts w:cstheme="minorHAnsi"/>
          <w:b/>
          <w:bCs/>
          <w:color w:val="009B51"/>
          <w:sz w:val="24"/>
          <w:szCs w:val="24"/>
        </w:rPr>
        <w:t>É</w:t>
      </w:r>
      <w:r w:rsidR="008F13E0">
        <w:rPr>
          <w:rFonts w:cstheme="minorHAnsi"/>
          <w:b/>
          <w:bCs/>
          <w:color w:val="009B51"/>
          <w:sz w:val="24"/>
          <w:szCs w:val="24"/>
        </w:rPr>
        <w:t xml:space="preserve">TALISATION OPTIGREEN "TOITURE NATURELLE </w:t>
      </w:r>
      <w:r w:rsidR="00AF22F6">
        <w:rPr>
          <w:rFonts w:cstheme="minorHAnsi"/>
          <w:b/>
          <w:bCs/>
          <w:color w:val="009B51"/>
          <w:sz w:val="24"/>
          <w:szCs w:val="24"/>
        </w:rPr>
        <w:t>ORNEMENTALE</w:t>
      </w:r>
      <w:r w:rsidRPr="00322E91">
        <w:rPr>
          <w:rFonts w:cstheme="minorHAnsi"/>
          <w:b/>
          <w:bCs/>
          <w:color w:val="009B51"/>
          <w:sz w:val="24"/>
          <w:szCs w:val="24"/>
        </w:rPr>
        <w:t>"</w:t>
      </w:r>
    </w:p>
    <w:p w:rsidR="003C1125" w:rsidRDefault="00322E91" w:rsidP="003C1125">
      <w:pPr>
        <w:autoSpaceDE w:val="0"/>
        <w:autoSpaceDN w:val="0"/>
        <w:adjustRightInd w:val="0"/>
        <w:jc w:val="center"/>
        <w:rPr>
          <w:rFonts w:cstheme="minorHAnsi"/>
          <w:bCs/>
          <w:color w:val="000000"/>
          <w:sz w:val="20"/>
          <w:szCs w:val="20"/>
        </w:rPr>
      </w:pPr>
      <w:r>
        <w:rPr>
          <w:rFonts w:cstheme="minorHAnsi"/>
          <w:b/>
          <w:bCs/>
          <w:color w:val="009B51"/>
          <w:sz w:val="20"/>
          <w:szCs w:val="20"/>
        </w:rPr>
        <w:t>CCTP TYPE</w:t>
      </w:r>
      <w:r w:rsidR="003C1125">
        <w:rPr>
          <w:rFonts w:cstheme="minorHAnsi"/>
          <w:b/>
          <w:bCs/>
          <w:color w:val="009B51"/>
          <w:sz w:val="20"/>
          <w:szCs w:val="20"/>
        </w:rPr>
        <w:t xml:space="preserve"> </w:t>
      </w:r>
      <w:r w:rsidR="003C1125" w:rsidRPr="003C1125">
        <w:rPr>
          <w:rFonts w:cstheme="minorHAnsi"/>
          <w:bCs/>
          <w:i/>
          <w:color w:val="000000"/>
          <w:sz w:val="18"/>
          <w:szCs w:val="18"/>
        </w:rPr>
        <w:t>(adaptable en fonction des pentes du support et de l’implantation géographique – nous consulter)</w:t>
      </w:r>
    </w:p>
    <w:p w:rsidR="003C1125" w:rsidRPr="003C1125" w:rsidRDefault="003C1125" w:rsidP="00322E91">
      <w:pPr>
        <w:autoSpaceDE w:val="0"/>
        <w:autoSpaceDN w:val="0"/>
        <w:adjustRightInd w:val="0"/>
        <w:jc w:val="both"/>
        <w:rPr>
          <w:rFonts w:cstheme="minorHAnsi"/>
          <w:b/>
          <w:bCs/>
          <w:color w:val="009B51"/>
          <w:sz w:val="20"/>
          <w:szCs w:val="20"/>
        </w:rPr>
      </w:pP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système de végétalisation décrit ci‐dessous est conforme aux Règles Professionnelles pour la conception et la réalisation des terrasses et toitures végétalisées édition n°2 novembre 2007 et fait l’objet d’un Cahier des Charges OPTIGREEN visé par un bureau de contrôle. Les Règles professionnelles viennent compléter les dispositions des NF</w:t>
      </w:r>
      <w:r w:rsidR="003C1125">
        <w:rPr>
          <w:rFonts w:cstheme="minorHAnsi"/>
          <w:color w:val="000000"/>
          <w:sz w:val="20"/>
          <w:szCs w:val="20"/>
        </w:rPr>
        <w:t>-</w:t>
      </w:r>
      <w:r w:rsidRPr="00322E91">
        <w:rPr>
          <w:rFonts w:cstheme="minorHAnsi"/>
          <w:color w:val="000000"/>
          <w:sz w:val="20"/>
          <w:szCs w:val="20"/>
        </w:rPr>
        <w:t>DTU de la série 43.</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991414" w:rsidP="00322E91">
      <w:pPr>
        <w:autoSpaceDE w:val="0"/>
        <w:autoSpaceDN w:val="0"/>
        <w:adjustRightInd w:val="0"/>
        <w:jc w:val="both"/>
        <w:rPr>
          <w:rFonts w:cstheme="minorHAnsi"/>
          <w:b/>
          <w:bCs/>
          <w:i/>
          <w:iCs/>
          <w:color w:val="000000"/>
          <w:sz w:val="20"/>
          <w:szCs w:val="20"/>
        </w:rPr>
      </w:pPr>
      <w:r>
        <w:rPr>
          <w:rFonts w:cstheme="minorHAnsi"/>
          <w:b/>
          <w:bCs/>
          <w:i/>
          <w:iCs/>
          <w:color w:val="000000"/>
          <w:sz w:val="20"/>
          <w:szCs w:val="20"/>
        </w:rPr>
        <w:t>CARACTÉ</w:t>
      </w:r>
      <w:r w:rsidR="00322E91" w:rsidRPr="00322E91">
        <w:rPr>
          <w:rFonts w:cstheme="minorHAnsi"/>
          <w:b/>
          <w:bCs/>
          <w:i/>
          <w:iCs/>
          <w:color w:val="000000"/>
          <w:sz w:val="20"/>
          <w:szCs w:val="20"/>
        </w:rPr>
        <w:t>RISTIQUES DU SYST</w:t>
      </w:r>
      <w:r>
        <w:rPr>
          <w:rFonts w:cstheme="minorHAnsi"/>
          <w:b/>
          <w:bCs/>
          <w:i/>
          <w:iCs/>
          <w:color w:val="000000"/>
          <w:sz w:val="20"/>
          <w:szCs w:val="20"/>
        </w:rPr>
        <w:t>È</w:t>
      </w:r>
      <w:r w:rsidR="00322E91" w:rsidRPr="00322E91">
        <w:rPr>
          <w:rFonts w:cstheme="minorHAnsi"/>
          <w:b/>
          <w:bCs/>
          <w:i/>
          <w:iCs/>
          <w:color w:val="000000"/>
          <w:sz w:val="20"/>
          <w:szCs w:val="20"/>
        </w:rPr>
        <w:t>ME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Poids du système à CME </w:t>
      </w:r>
      <w:r w:rsidR="00AF22F6">
        <w:rPr>
          <w:rFonts w:cstheme="minorHAnsi"/>
          <w:color w:val="000000"/>
          <w:sz w:val="20"/>
          <w:szCs w:val="20"/>
        </w:rPr>
        <w:t xml:space="preserve">: env. 250 </w:t>
      </w:r>
      <w:r w:rsidRPr="00322E91">
        <w:rPr>
          <w:rFonts w:cstheme="minorHAnsi"/>
          <w:color w:val="000000"/>
          <w:sz w:val="20"/>
          <w:szCs w:val="20"/>
        </w:rPr>
        <w:t>kg/m² (+ charge de sécurité définie dans les RPTTV nov. 2007, selon support et pente)</w:t>
      </w:r>
    </w:p>
    <w:p w:rsidR="00322E91" w:rsidRPr="00322E91" w:rsidRDefault="00991414" w:rsidP="00322E91">
      <w:pPr>
        <w:autoSpaceDE w:val="0"/>
        <w:autoSpaceDN w:val="0"/>
        <w:adjustRightInd w:val="0"/>
        <w:jc w:val="both"/>
        <w:rPr>
          <w:rFonts w:cstheme="minorHAnsi"/>
          <w:color w:val="000000"/>
          <w:sz w:val="20"/>
          <w:szCs w:val="20"/>
        </w:rPr>
      </w:pPr>
      <w:r>
        <w:rPr>
          <w:rFonts w:cstheme="minorHAnsi"/>
          <w:b/>
          <w:bCs/>
          <w:color w:val="000000"/>
          <w:sz w:val="20"/>
          <w:szCs w:val="20"/>
        </w:rPr>
        <w:t>É</w:t>
      </w:r>
      <w:r w:rsidR="00322E91" w:rsidRPr="00322E91">
        <w:rPr>
          <w:rFonts w:cstheme="minorHAnsi"/>
          <w:b/>
          <w:bCs/>
          <w:color w:val="000000"/>
          <w:sz w:val="20"/>
          <w:szCs w:val="20"/>
        </w:rPr>
        <w:t xml:space="preserve">paisseur de substrat </w:t>
      </w:r>
      <w:r w:rsidR="00AF22F6">
        <w:rPr>
          <w:rFonts w:cstheme="minorHAnsi"/>
          <w:color w:val="000000"/>
          <w:sz w:val="20"/>
          <w:szCs w:val="20"/>
        </w:rPr>
        <w:t>: 15</w:t>
      </w:r>
      <w:r w:rsidR="00322E91" w:rsidRPr="00322E91">
        <w:rPr>
          <w:rFonts w:cstheme="minorHAnsi"/>
          <w:color w:val="000000"/>
          <w:sz w:val="20"/>
          <w:szCs w:val="20"/>
        </w:rPr>
        <w:t xml:space="preserve"> cm tas</w:t>
      </w:r>
      <w:r w:rsidR="008F13E0">
        <w:rPr>
          <w:rFonts w:cstheme="minorHAnsi"/>
          <w:color w:val="000000"/>
          <w:sz w:val="20"/>
          <w:szCs w:val="20"/>
        </w:rPr>
        <w:t xml:space="preserve">sés </w:t>
      </w:r>
      <w:r w:rsidR="00AF22F6">
        <w:rPr>
          <w:rFonts w:cstheme="minorHAnsi"/>
          <w:color w:val="000000"/>
          <w:sz w:val="20"/>
          <w:szCs w:val="20"/>
        </w:rPr>
        <w:t xml:space="preserve">minimum </w:t>
      </w:r>
      <w:r w:rsidR="008F13E0">
        <w:rPr>
          <w:rFonts w:cstheme="minorHAnsi"/>
          <w:color w:val="000000"/>
          <w:sz w:val="20"/>
          <w:szCs w:val="20"/>
        </w:rPr>
        <w:t>(facteur de tassement : 1,2</w:t>
      </w:r>
      <w:r w:rsidR="00322E91" w:rsidRPr="00322E91">
        <w:rPr>
          <w:rFonts w:cstheme="minorHAnsi"/>
          <w:color w:val="000000"/>
          <w:sz w:val="20"/>
          <w:szCs w:val="20"/>
        </w:rPr>
        <w:t>)</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Hauteur du système </w:t>
      </w:r>
      <w:r w:rsidR="00AF22F6">
        <w:rPr>
          <w:rFonts w:cstheme="minorHAnsi"/>
          <w:color w:val="000000"/>
          <w:sz w:val="20"/>
          <w:szCs w:val="20"/>
        </w:rPr>
        <w:t>: env. 18</w:t>
      </w:r>
      <w:r w:rsidRPr="00322E91">
        <w:rPr>
          <w:rFonts w:cstheme="minorHAnsi"/>
          <w:color w:val="000000"/>
          <w:sz w:val="20"/>
          <w:szCs w:val="20"/>
        </w:rPr>
        <w:t xml:space="preserve"> cm</w:t>
      </w:r>
    </w:p>
    <w:p w:rsid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Capaci</w:t>
      </w:r>
      <w:r w:rsidR="005B5250">
        <w:rPr>
          <w:rFonts w:cstheme="minorHAnsi"/>
          <w:b/>
          <w:bCs/>
          <w:color w:val="000000"/>
          <w:sz w:val="20"/>
          <w:szCs w:val="20"/>
        </w:rPr>
        <w:t xml:space="preserve">té de rétention en eau </w:t>
      </w:r>
      <w:r w:rsidR="00AF22F6">
        <w:rPr>
          <w:rFonts w:cstheme="minorHAnsi"/>
          <w:color w:val="000000"/>
          <w:sz w:val="20"/>
          <w:szCs w:val="20"/>
        </w:rPr>
        <w:t>: env. 71</w:t>
      </w:r>
      <w:r w:rsidRPr="00322E91">
        <w:rPr>
          <w:rFonts w:cstheme="minorHAnsi"/>
          <w:color w:val="000000"/>
          <w:sz w:val="20"/>
          <w:szCs w:val="20"/>
        </w:rPr>
        <w:t xml:space="preserve"> l/m²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991414" w:rsidP="00322E91">
      <w:pPr>
        <w:autoSpaceDE w:val="0"/>
        <w:autoSpaceDN w:val="0"/>
        <w:adjustRightInd w:val="0"/>
        <w:jc w:val="both"/>
        <w:rPr>
          <w:rFonts w:cstheme="minorHAnsi"/>
          <w:b/>
          <w:bCs/>
          <w:i/>
          <w:iCs/>
          <w:color w:val="000000"/>
          <w:sz w:val="20"/>
          <w:szCs w:val="20"/>
        </w:rPr>
      </w:pPr>
      <w:r>
        <w:rPr>
          <w:rFonts w:cstheme="minorHAnsi"/>
          <w:b/>
          <w:bCs/>
          <w:i/>
          <w:iCs/>
          <w:color w:val="000000"/>
          <w:sz w:val="20"/>
          <w:szCs w:val="20"/>
        </w:rPr>
        <w:t>DESCRIPTIF DU SYSTÈ</w:t>
      </w:r>
      <w:r w:rsidR="00322E91" w:rsidRPr="00322E91">
        <w:rPr>
          <w:rFonts w:cstheme="minorHAnsi"/>
          <w:b/>
          <w:bCs/>
          <w:i/>
          <w:iCs/>
          <w:color w:val="000000"/>
          <w:sz w:val="20"/>
          <w:szCs w:val="20"/>
        </w:rPr>
        <w:t>ME</w:t>
      </w:r>
    </w:p>
    <w:p w:rsidR="005B5250" w:rsidRPr="00AF22F6" w:rsidRDefault="00322E91" w:rsidP="00AF22F6">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végétale </w:t>
      </w:r>
      <w:r w:rsidRPr="00322E91">
        <w:rPr>
          <w:rFonts w:cstheme="minorHAnsi"/>
          <w:color w:val="000000"/>
          <w:sz w:val="20"/>
          <w:szCs w:val="20"/>
        </w:rPr>
        <w:t>:</w:t>
      </w:r>
      <w:r w:rsidR="005B5250">
        <w:rPr>
          <w:rFonts w:cstheme="minorHAnsi"/>
          <w:color w:val="000000"/>
          <w:sz w:val="20"/>
          <w:szCs w:val="20"/>
        </w:rPr>
        <w:t xml:space="preserve"> couverture végétale composée</w:t>
      </w:r>
      <w:r w:rsidR="00567F99">
        <w:rPr>
          <w:rFonts w:cstheme="minorHAnsi"/>
          <w:color w:val="000000"/>
          <w:sz w:val="20"/>
          <w:szCs w:val="20"/>
        </w:rPr>
        <w:t xml:space="preserve"> de</w:t>
      </w:r>
      <w:r w:rsidR="005B5250">
        <w:rPr>
          <w:rFonts w:cstheme="minorHAnsi"/>
          <w:color w:val="000000"/>
          <w:sz w:val="20"/>
          <w:szCs w:val="20"/>
        </w:rPr>
        <w:t xml:space="preserve"> </w:t>
      </w:r>
      <w:r w:rsidR="00567F99">
        <w:rPr>
          <w:rFonts w:cstheme="minorHAnsi"/>
          <w:color w:val="000000"/>
          <w:sz w:val="20"/>
          <w:szCs w:val="20"/>
        </w:rPr>
        <w:t>différentes</w:t>
      </w:r>
      <w:r w:rsidR="005B5250">
        <w:rPr>
          <w:rFonts w:cstheme="minorHAnsi"/>
          <w:color w:val="000000"/>
          <w:sz w:val="20"/>
          <w:szCs w:val="20"/>
        </w:rPr>
        <w:t xml:space="preserve"> </w:t>
      </w:r>
      <w:r w:rsidR="00567F99">
        <w:rPr>
          <w:rFonts w:cstheme="minorHAnsi"/>
          <w:color w:val="000000"/>
          <w:sz w:val="20"/>
          <w:szCs w:val="20"/>
        </w:rPr>
        <w:t xml:space="preserve">espèces de vivaces </w:t>
      </w:r>
      <w:proofErr w:type="spellStart"/>
      <w:r w:rsidR="00567F99">
        <w:rPr>
          <w:rFonts w:cstheme="minorHAnsi"/>
          <w:color w:val="000000"/>
          <w:sz w:val="20"/>
          <w:szCs w:val="20"/>
        </w:rPr>
        <w:t>tapissantes</w:t>
      </w:r>
      <w:proofErr w:type="spellEnd"/>
      <w:r w:rsidR="00567F99">
        <w:rPr>
          <w:rFonts w:cstheme="minorHAnsi"/>
          <w:color w:val="000000"/>
          <w:sz w:val="20"/>
          <w:szCs w:val="20"/>
        </w:rPr>
        <w:t xml:space="preserve"> (sédums, </w:t>
      </w:r>
      <w:r w:rsidR="00AF22F6">
        <w:rPr>
          <w:rFonts w:cstheme="minorHAnsi"/>
          <w:color w:val="000000"/>
          <w:sz w:val="20"/>
          <w:szCs w:val="20"/>
        </w:rPr>
        <w:t xml:space="preserve">campanules, thyms), de </w:t>
      </w:r>
      <w:r w:rsidR="00567F99">
        <w:rPr>
          <w:rFonts w:cstheme="minorHAnsi"/>
          <w:color w:val="000000"/>
          <w:sz w:val="20"/>
          <w:szCs w:val="20"/>
        </w:rPr>
        <w:t>vivaces hautes (œillets, graminées,…)</w:t>
      </w:r>
      <w:r w:rsidR="00AF22F6">
        <w:rPr>
          <w:rFonts w:cstheme="minorHAnsi"/>
          <w:color w:val="000000"/>
          <w:sz w:val="20"/>
          <w:szCs w:val="20"/>
        </w:rPr>
        <w:t xml:space="preserve"> et de plantes aromatiques (lavande, origan,…)</w:t>
      </w:r>
      <w:r w:rsidR="00567F99">
        <w:rPr>
          <w:rFonts w:cstheme="minorHAnsi"/>
          <w:color w:val="000000"/>
          <w:sz w:val="20"/>
          <w:szCs w:val="20"/>
        </w:rPr>
        <w:t xml:space="preserve"> </w:t>
      </w:r>
      <w:r w:rsidR="005B5250" w:rsidRPr="00322E91">
        <w:rPr>
          <w:rFonts w:cstheme="minorHAnsi"/>
          <w:color w:val="000000"/>
          <w:sz w:val="20"/>
          <w:szCs w:val="20"/>
        </w:rPr>
        <w:t xml:space="preserve">selon liste végétale </w:t>
      </w:r>
      <w:r w:rsidR="00567F99">
        <w:rPr>
          <w:rFonts w:cstheme="minorHAnsi"/>
          <w:color w:val="000000"/>
          <w:sz w:val="20"/>
          <w:szCs w:val="20"/>
        </w:rPr>
        <w:t xml:space="preserve">TOITURE NATURELLE </w:t>
      </w:r>
      <w:r w:rsidR="00AF22F6">
        <w:rPr>
          <w:rFonts w:cstheme="minorHAnsi"/>
          <w:color w:val="000000"/>
          <w:sz w:val="20"/>
          <w:szCs w:val="20"/>
        </w:rPr>
        <w:t xml:space="preserve">ORNEMENTALE </w:t>
      </w:r>
      <w:r w:rsidR="005B5250" w:rsidRPr="00322E91">
        <w:rPr>
          <w:rFonts w:cstheme="minorHAnsi"/>
          <w:color w:val="000000"/>
          <w:sz w:val="20"/>
          <w:szCs w:val="20"/>
        </w:rPr>
        <w:t>OPTIGREEN</w:t>
      </w:r>
      <w:r w:rsidR="005B5250">
        <w:rPr>
          <w:rFonts w:cstheme="minorHAnsi"/>
          <w:color w:val="000000"/>
          <w:sz w:val="20"/>
          <w:szCs w:val="20"/>
        </w:rPr>
        <w:t>, mise en œuvre par </w:t>
      </w:r>
      <w:r w:rsidR="00AF22F6">
        <w:rPr>
          <w:rFonts w:cstheme="minorHAnsi"/>
          <w:color w:val="000000"/>
          <w:sz w:val="20"/>
          <w:szCs w:val="20"/>
        </w:rPr>
        <w:t>p</w:t>
      </w:r>
      <w:r w:rsidR="005B5250" w:rsidRPr="00AF22F6">
        <w:rPr>
          <w:rFonts w:cstheme="minorHAnsi"/>
          <w:color w:val="000000"/>
          <w:sz w:val="20"/>
          <w:szCs w:val="20"/>
        </w:rPr>
        <w:t xml:space="preserve">lantation de </w:t>
      </w:r>
      <w:r w:rsidR="00AF22F6">
        <w:rPr>
          <w:rFonts w:cstheme="minorHAnsi"/>
          <w:color w:val="000000"/>
          <w:sz w:val="20"/>
          <w:szCs w:val="20"/>
        </w:rPr>
        <w:t>godets. G</w:t>
      </w:r>
      <w:r w:rsidR="005B5250" w:rsidRPr="00AF22F6">
        <w:rPr>
          <w:rFonts w:cstheme="minorHAnsi"/>
          <w:color w:val="000000"/>
          <w:sz w:val="20"/>
          <w:szCs w:val="20"/>
        </w:rPr>
        <w:t xml:space="preserve">odets de </w:t>
      </w:r>
      <w:r w:rsidR="00567F99" w:rsidRPr="00AF22F6">
        <w:rPr>
          <w:rFonts w:cstheme="minorHAnsi"/>
          <w:color w:val="000000"/>
          <w:sz w:val="20"/>
          <w:szCs w:val="20"/>
        </w:rPr>
        <w:t xml:space="preserve">diamètre 5/6 </w:t>
      </w:r>
      <w:r w:rsidR="005B5250" w:rsidRPr="00AF22F6">
        <w:rPr>
          <w:rFonts w:cstheme="minorHAnsi"/>
          <w:color w:val="000000"/>
          <w:sz w:val="20"/>
          <w:szCs w:val="20"/>
        </w:rPr>
        <w:t>cm ; densité de plantation : 15 unités/m²</w:t>
      </w:r>
    </w:p>
    <w:p w:rsidR="005B5250" w:rsidRPr="00AF22F6" w:rsidRDefault="00AF22F6" w:rsidP="00AF22F6">
      <w:pPr>
        <w:autoSpaceDE w:val="0"/>
        <w:autoSpaceDN w:val="0"/>
        <w:adjustRightInd w:val="0"/>
        <w:jc w:val="both"/>
        <w:rPr>
          <w:rFonts w:cstheme="minorHAnsi"/>
          <w:color w:val="000000"/>
          <w:sz w:val="20"/>
          <w:szCs w:val="20"/>
        </w:rPr>
      </w:pPr>
      <w:r>
        <w:rPr>
          <w:rFonts w:cstheme="minorHAnsi"/>
          <w:color w:val="000000"/>
          <w:sz w:val="20"/>
          <w:szCs w:val="20"/>
        </w:rPr>
        <w:t>Un s</w:t>
      </w:r>
      <w:r w:rsidR="005B5250" w:rsidRPr="00AF22F6">
        <w:rPr>
          <w:rFonts w:cstheme="minorHAnsi"/>
          <w:color w:val="000000"/>
          <w:sz w:val="20"/>
          <w:szCs w:val="20"/>
        </w:rPr>
        <w:t xml:space="preserve">emis </w:t>
      </w:r>
      <w:r>
        <w:rPr>
          <w:rFonts w:cstheme="minorHAnsi"/>
          <w:color w:val="000000"/>
          <w:sz w:val="20"/>
          <w:szCs w:val="20"/>
        </w:rPr>
        <w:t>complémentaire de fragments de sédums peut être réalisé. D</w:t>
      </w:r>
      <w:r w:rsidR="005B5250" w:rsidRPr="00AF22F6">
        <w:rPr>
          <w:rFonts w:cstheme="minorHAnsi"/>
          <w:color w:val="000000"/>
          <w:sz w:val="20"/>
          <w:szCs w:val="20"/>
        </w:rPr>
        <w:t>osage :</w:t>
      </w:r>
      <w:r>
        <w:rPr>
          <w:rFonts w:cstheme="minorHAnsi"/>
          <w:color w:val="000000"/>
          <w:sz w:val="20"/>
          <w:szCs w:val="20"/>
        </w:rPr>
        <w:t xml:space="preserve"> 50g/</w:t>
      </w:r>
      <w:r w:rsidR="005B5250" w:rsidRPr="00AF22F6">
        <w:rPr>
          <w:rFonts w:cstheme="minorHAnsi"/>
          <w:color w:val="000000"/>
          <w:sz w:val="20"/>
          <w:szCs w:val="20"/>
        </w:rPr>
        <w:t>m²</w:t>
      </w:r>
      <w:r>
        <w:rPr>
          <w:rFonts w:cstheme="minorHAnsi"/>
          <w:color w:val="000000"/>
          <w:sz w:val="20"/>
          <w:szCs w:val="20"/>
        </w:rPr>
        <w:t>.</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de culture </w:t>
      </w:r>
      <w:r w:rsidRPr="00322E91">
        <w:rPr>
          <w:rFonts w:cstheme="minorHAnsi"/>
          <w:color w:val="000000"/>
          <w:sz w:val="20"/>
          <w:szCs w:val="20"/>
        </w:rPr>
        <w:t>: Substrat</w:t>
      </w:r>
      <w:r w:rsidR="00FB0380">
        <w:rPr>
          <w:rFonts w:cstheme="minorHAnsi"/>
          <w:color w:val="000000"/>
          <w:sz w:val="20"/>
          <w:szCs w:val="20"/>
        </w:rPr>
        <w:t xml:space="preserve"> extensif enrichi E</w:t>
      </w:r>
      <w:r w:rsidRPr="00322E91">
        <w:rPr>
          <w:rFonts w:cstheme="minorHAnsi"/>
          <w:color w:val="000000"/>
          <w:sz w:val="20"/>
          <w:szCs w:val="20"/>
        </w:rPr>
        <w:t xml:space="preserve"> à base de matériaux naturels (agrégats minéraux poreux et compost de déchets verts). Capacité de rétention d'eau : ≥ 40% en vo</w:t>
      </w:r>
      <w:r w:rsidR="00FB0380">
        <w:rPr>
          <w:rFonts w:cstheme="minorHAnsi"/>
          <w:color w:val="000000"/>
          <w:sz w:val="20"/>
          <w:szCs w:val="20"/>
        </w:rPr>
        <w:t>lume. Masse volumique à CME : 14</w:t>
      </w:r>
      <w:r w:rsidRPr="00322E91">
        <w:rPr>
          <w:rFonts w:cstheme="minorHAnsi"/>
          <w:color w:val="000000"/>
          <w:sz w:val="20"/>
          <w:szCs w:val="20"/>
        </w:rPr>
        <w:t>50 kg/m3</w:t>
      </w:r>
      <w:r w:rsidR="00AF22F6">
        <w:rPr>
          <w:rFonts w:cstheme="minorHAnsi"/>
          <w:color w:val="000000"/>
          <w:sz w:val="20"/>
          <w:szCs w:val="20"/>
        </w:rPr>
        <w:t>. Epaisseur 15</w:t>
      </w:r>
      <w:r w:rsidRPr="00322E91">
        <w:rPr>
          <w:rFonts w:cstheme="minorHAnsi"/>
          <w:color w:val="000000"/>
          <w:sz w:val="20"/>
          <w:szCs w:val="20"/>
        </w:rPr>
        <w:t xml:space="preserve"> cm tassés</w:t>
      </w:r>
      <w:r w:rsidR="00AF22F6">
        <w:rPr>
          <w:rFonts w:cstheme="minorHAnsi"/>
          <w:color w:val="000000"/>
          <w:sz w:val="20"/>
          <w:szCs w:val="20"/>
        </w:rPr>
        <w:t xml:space="preserve"> minimum</w:t>
      </w:r>
      <w:r w:rsidRPr="00322E91">
        <w:rPr>
          <w:rFonts w:cstheme="minorHAnsi"/>
          <w:color w:val="000000"/>
          <w:sz w:val="20"/>
          <w:szCs w:val="20"/>
        </w:rPr>
        <w:t>. Conformément aux Règles Professionnelles, l'utilisation de terre végétale est strictement interdite.</w:t>
      </w:r>
    </w:p>
    <w:p w:rsidR="00FB0380" w:rsidRPr="00FB0380" w:rsidRDefault="00FB0380" w:rsidP="00FB0380">
      <w:pPr>
        <w:autoSpaceDE w:val="0"/>
        <w:autoSpaceDN w:val="0"/>
        <w:adjustRightInd w:val="0"/>
        <w:jc w:val="both"/>
        <w:rPr>
          <w:rFonts w:cstheme="minorHAnsi"/>
          <w:color w:val="000000"/>
          <w:sz w:val="20"/>
          <w:szCs w:val="20"/>
        </w:rPr>
      </w:pPr>
      <w:r>
        <w:rPr>
          <w:rFonts w:cstheme="minorHAnsi"/>
          <w:color w:val="000000"/>
          <w:sz w:val="20"/>
          <w:szCs w:val="20"/>
        </w:rPr>
        <w:t>-</w:t>
      </w:r>
      <w:r w:rsidRPr="00FB0380">
        <w:rPr>
          <w:rFonts w:cstheme="minorHAnsi"/>
          <w:b/>
          <w:color w:val="000000"/>
          <w:sz w:val="20"/>
          <w:szCs w:val="20"/>
        </w:rPr>
        <w:t>Couche filtrante</w:t>
      </w:r>
      <w:r w:rsidRPr="00FB0380">
        <w:rPr>
          <w:rFonts w:cstheme="minorHAnsi"/>
          <w:color w:val="000000"/>
          <w:sz w:val="20"/>
          <w:szCs w:val="20"/>
        </w:rPr>
        <w:t> : Filtre géotextile type 105 non tissé en fibres de polypropylène. Perméabilité verticale : 130l</w:t>
      </w:r>
      <w:proofErr w:type="gramStart"/>
      <w:r w:rsidRPr="00FB0380">
        <w:rPr>
          <w:rFonts w:cstheme="minorHAnsi"/>
          <w:color w:val="000000"/>
          <w:sz w:val="20"/>
          <w:szCs w:val="20"/>
        </w:rPr>
        <w:t>/(</w:t>
      </w:r>
      <w:proofErr w:type="gramEnd"/>
      <w:r w:rsidRPr="00FB0380">
        <w:rPr>
          <w:rFonts w:cstheme="minorHAnsi"/>
          <w:color w:val="000000"/>
          <w:sz w:val="20"/>
          <w:szCs w:val="20"/>
        </w:rPr>
        <w:t>m².s). Ouverture de filtration : 60 μ ≤ Of ≤ 200 μ. Masse surfacique : 105 g/m².</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drainante </w:t>
      </w:r>
      <w:r w:rsidR="00AF22F6">
        <w:rPr>
          <w:rFonts w:cstheme="minorHAnsi"/>
          <w:color w:val="000000"/>
          <w:sz w:val="20"/>
          <w:szCs w:val="20"/>
        </w:rPr>
        <w:t>: Drain à réserve d'eau FKD 4</w:t>
      </w:r>
      <w:r w:rsidR="005B5250">
        <w:rPr>
          <w:rFonts w:cstheme="minorHAnsi"/>
          <w:color w:val="000000"/>
          <w:sz w:val="20"/>
          <w:szCs w:val="20"/>
        </w:rPr>
        <w:t>0</w:t>
      </w:r>
      <w:r w:rsidRPr="00322E91">
        <w:rPr>
          <w:rFonts w:cstheme="minorHAnsi"/>
          <w:color w:val="000000"/>
          <w:sz w:val="20"/>
          <w:szCs w:val="20"/>
        </w:rPr>
        <w:t xml:space="preserve"> en PEHD re</w:t>
      </w:r>
      <w:r w:rsidR="005B5250">
        <w:rPr>
          <w:rFonts w:cstheme="minorHAnsi"/>
          <w:color w:val="000000"/>
          <w:sz w:val="20"/>
          <w:szCs w:val="20"/>
        </w:rPr>
        <w:t>cyclé. Réserve d'eau (r</w:t>
      </w:r>
      <w:r w:rsidR="00AF22F6">
        <w:rPr>
          <w:rFonts w:cstheme="minorHAnsi"/>
          <w:color w:val="000000"/>
          <w:sz w:val="20"/>
          <w:szCs w:val="20"/>
        </w:rPr>
        <w:t>empli): 8,7 l/m². Epaisseur : 4</w:t>
      </w:r>
      <w:r w:rsidR="005B5250">
        <w:rPr>
          <w:rFonts w:cstheme="minorHAnsi"/>
          <w:color w:val="000000"/>
          <w:sz w:val="20"/>
          <w:szCs w:val="20"/>
        </w:rPr>
        <w:t>0</w:t>
      </w:r>
      <w:r w:rsidR="00AF22F6">
        <w:rPr>
          <w:rFonts w:cstheme="minorHAnsi"/>
          <w:color w:val="000000"/>
          <w:sz w:val="20"/>
          <w:szCs w:val="20"/>
        </w:rPr>
        <w:t xml:space="preserve"> </w:t>
      </w:r>
      <w:proofErr w:type="spellStart"/>
      <w:r w:rsidR="00AF22F6">
        <w:rPr>
          <w:rFonts w:cstheme="minorHAnsi"/>
          <w:color w:val="000000"/>
          <w:sz w:val="20"/>
          <w:szCs w:val="20"/>
        </w:rPr>
        <w:t>mm.</w:t>
      </w:r>
      <w:proofErr w:type="spellEnd"/>
      <w:r w:rsidR="00AF22F6">
        <w:rPr>
          <w:rFonts w:cstheme="minorHAnsi"/>
          <w:color w:val="000000"/>
          <w:sz w:val="20"/>
          <w:szCs w:val="20"/>
        </w:rPr>
        <w:t xml:space="preserve"> </w:t>
      </w:r>
      <w:r w:rsidRPr="00322E91">
        <w:rPr>
          <w:rFonts w:cstheme="minorHAnsi"/>
          <w:color w:val="000000"/>
          <w:sz w:val="20"/>
          <w:szCs w:val="20"/>
        </w:rPr>
        <w:t>R</w:t>
      </w:r>
      <w:r w:rsidR="00AF22F6">
        <w:rPr>
          <w:rFonts w:cstheme="minorHAnsi"/>
          <w:color w:val="000000"/>
          <w:sz w:val="20"/>
          <w:szCs w:val="20"/>
        </w:rPr>
        <w:t xml:space="preserve">ésistance à la compression : 144 </w:t>
      </w:r>
      <w:proofErr w:type="spellStart"/>
      <w:r w:rsidRPr="00322E91">
        <w:rPr>
          <w:rFonts w:cstheme="minorHAnsi"/>
          <w:color w:val="000000"/>
          <w:sz w:val="20"/>
          <w:szCs w:val="20"/>
        </w:rPr>
        <w:t>kN</w:t>
      </w:r>
      <w:proofErr w:type="spellEnd"/>
      <w:r w:rsidRPr="00322E91">
        <w:rPr>
          <w:rFonts w:cstheme="minorHAnsi"/>
          <w:color w:val="000000"/>
          <w:sz w:val="20"/>
          <w:szCs w:val="20"/>
        </w:rPr>
        <w:t>/m².</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de protection </w:t>
      </w:r>
      <w:r w:rsidRPr="00322E91">
        <w:rPr>
          <w:rFonts w:cstheme="minorHAnsi"/>
          <w:color w:val="000000"/>
          <w:sz w:val="20"/>
          <w:szCs w:val="20"/>
        </w:rPr>
        <w:t>: Géotextile absorbant de protection RMS300, non tissé en fibres synthétiques recyclées, imputrescible. Rétention d'eau : env. 2 l/m². Masse surfacique : 300 g/m².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TRAITEMENT DES P</w:t>
      </w:r>
      <w:r w:rsidR="00991414">
        <w:rPr>
          <w:rFonts w:cstheme="minorHAnsi"/>
          <w:b/>
          <w:bCs/>
          <w:i/>
          <w:iCs/>
          <w:color w:val="000000"/>
          <w:sz w:val="20"/>
          <w:szCs w:val="20"/>
        </w:rPr>
        <w:t>É</w:t>
      </w:r>
      <w:r w:rsidRPr="00322E91">
        <w:rPr>
          <w:rFonts w:cstheme="minorHAnsi"/>
          <w:b/>
          <w:bCs/>
          <w:i/>
          <w:iCs/>
          <w:color w:val="000000"/>
          <w:sz w:val="20"/>
          <w:szCs w:val="20"/>
        </w:rPr>
        <w:t>RIPH</w:t>
      </w:r>
      <w:r w:rsidR="00991414">
        <w:rPr>
          <w:rFonts w:cstheme="minorHAnsi"/>
          <w:b/>
          <w:bCs/>
          <w:i/>
          <w:iCs/>
          <w:color w:val="000000"/>
          <w:sz w:val="20"/>
          <w:szCs w:val="20"/>
        </w:rPr>
        <w:t>É</w:t>
      </w:r>
      <w:r w:rsidRPr="00322E91">
        <w:rPr>
          <w:rFonts w:cstheme="minorHAnsi"/>
          <w:b/>
          <w:bCs/>
          <w:i/>
          <w:iCs/>
          <w:color w:val="000000"/>
          <w:sz w:val="20"/>
          <w:szCs w:val="20"/>
        </w:rPr>
        <w:t xml:space="preserve">RIES ET AUTOUR DES </w:t>
      </w:r>
      <w:r w:rsidR="00991414">
        <w:rPr>
          <w:rFonts w:cstheme="minorHAnsi"/>
          <w:b/>
          <w:bCs/>
          <w:i/>
          <w:iCs/>
          <w:color w:val="000000"/>
          <w:sz w:val="20"/>
          <w:szCs w:val="20"/>
        </w:rPr>
        <w:t>É</w:t>
      </w:r>
      <w:r w:rsidRPr="00322E91">
        <w:rPr>
          <w:rFonts w:cstheme="minorHAnsi"/>
          <w:b/>
          <w:bCs/>
          <w:i/>
          <w:iCs/>
          <w:color w:val="000000"/>
          <w:sz w:val="20"/>
          <w:szCs w:val="20"/>
        </w:rPr>
        <w:t>VACUATIONS DES EAUX PLUVIALES</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Mise en place obligatoire d'une zone stérile de 40 cm minimum de largeur, conformément au Cahier des Charges OPTIGREEN.</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La partie courante végétalisée est séparée de la zone stérile par un dispositif de typ</w:t>
      </w:r>
      <w:r w:rsidR="00367DA9">
        <w:rPr>
          <w:rFonts w:cstheme="minorHAnsi"/>
          <w:color w:val="000000"/>
          <w:sz w:val="20"/>
          <w:szCs w:val="20"/>
        </w:rPr>
        <w:t xml:space="preserve">e pare gravier ajouré </w:t>
      </w:r>
      <w:r w:rsidR="00AF22F6">
        <w:rPr>
          <w:rFonts w:cstheme="minorHAnsi"/>
          <w:color w:val="000000"/>
          <w:sz w:val="20"/>
          <w:szCs w:val="20"/>
        </w:rPr>
        <w:t>ZP 200 en aluminium, de hauteur 200</w:t>
      </w:r>
      <w:r w:rsidRPr="00322E91">
        <w:rPr>
          <w:rFonts w:cstheme="minorHAnsi"/>
          <w:color w:val="000000"/>
          <w:sz w:val="20"/>
          <w:szCs w:val="20"/>
        </w:rPr>
        <w:t xml:space="preserve"> mm, ou équivalent.</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ENTRETIEN</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L'entretien est obligatoire. L'entretien sur la période de parachèvement (période entre l'installation de la végétalisation et la réception de l'ouvrage) fait partie intégrante du marché de travaux. Après réception, l'entretien courant doit faire l'objet d'un contrat avec le maître d'ouvrage. La fréquence minim</w:t>
      </w:r>
      <w:r w:rsidR="00367DA9">
        <w:rPr>
          <w:rFonts w:cstheme="minorHAnsi"/>
          <w:color w:val="000000"/>
          <w:sz w:val="20"/>
          <w:szCs w:val="20"/>
        </w:rPr>
        <w:t>ale d'intervention est de 3 à 4</w:t>
      </w:r>
      <w:r w:rsidRPr="00322E91">
        <w:rPr>
          <w:rFonts w:cstheme="minorHAnsi"/>
          <w:color w:val="000000"/>
          <w:sz w:val="20"/>
          <w:szCs w:val="20"/>
        </w:rPr>
        <w:t xml:space="preserve"> passages/an (cf. Règles Professionnelles).</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ARROSAGE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maître d'</w:t>
      </w:r>
      <w:r w:rsidR="00A11091" w:rsidRPr="00322E91">
        <w:rPr>
          <w:rFonts w:cstheme="minorHAnsi"/>
          <w:color w:val="000000"/>
          <w:sz w:val="20"/>
          <w:szCs w:val="20"/>
        </w:rPr>
        <w:t>œuvre</w:t>
      </w:r>
      <w:r w:rsidRPr="00322E91">
        <w:rPr>
          <w:rFonts w:cstheme="minorHAnsi"/>
          <w:color w:val="000000"/>
          <w:sz w:val="20"/>
          <w:szCs w:val="20"/>
        </w:rPr>
        <w:t xml:space="preserve"> doit prévoir un ou plusieurs point(s) d'eau de débit dimensionné à la surface végétalisée, disponible(s) au niveau de la terrasse au moment des travaux et pendant toute la d</w:t>
      </w:r>
      <w:r w:rsidR="00A11091">
        <w:rPr>
          <w:rFonts w:cstheme="minorHAnsi"/>
          <w:color w:val="000000"/>
          <w:sz w:val="20"/>
          <w:szCs w:val="20"/>
        </w:rPr>
        <w:t xml:space="preserve">urée de vie de l'ouvrage (Débit </w:t>
      </w:r>
      <w:r w:rsidRPr="00322E91">
        <w:rPr>
          <w:rFonts w:cstheme="minorHAnsi"/>
          <w:color w:val="000000"/>
          <w:sz w:val="20"/>
          <w:szCs w:val="20"/>
        </w:rPr>
        <w:t>min. 2,5 m3/h ‐ Pression dynamique minimum 3 bars ). Tout point de la terrasse devra être situé à moins de 30 mètres d'un point d'eau.</w:t>
      </w:r>
    </w:p>
    <w:p w:rsidR="00322E91" w:rsidRPr="00322E91" w:rsidRDefault="00991414" w:rsidP="00322E91">
      <w:pPr>
        <w:autoSpaceDE w:val="0"/>
        <w:autoSpaceDN w:val="0"/>
        <w:adjustRightInd w:val="0"/>
        <w:jc w:val="both"/>
        <w:rPr>
          <w:rFonts w:cstheme="minorHAnsi"/>
          <w:color w:val="000000"/>
          <w:sz w:val="20"/>
          <w:szCs w:val="20"/>
        </w:rPr>
      </w:pPr>
      <w:r>
        <w:rPr>
          <w:rFonts w:cstheme="minorHAnsi"/>
          <w:b/>
          <w:bCs/>
          <w:color w:val="000000"/>
          <w:sz w:val="20"/>
          <w:szCs w:val="20"/>
        </w:rPr>
        <w:t>À</w:t>
      </w:r>
      <w:r w:rsidR="00322E91" w:rsidRPr="00322E91">
        <w:rPr>
          <w:rFonts w:cstheme="minorHAnsi"/>
          <w:b/>
          <w:bCs/>
          <w:color w:val="000000"/>
          <w:sz w:val="20"/>
          <w:szCs w:val="20"/>
        </w:rPr>
        <w:t xml:space="preserve"> la mise en </w:t>
      </w:r>
      <w:r w:rsidR="00A11091" w:rsidRPr="00322E91">
        <w:rPr>
          <w:rFonts w:cstheme="minorHAnsi"/>
          <w:b/>
          <w:bCs/>
          <w:color w:val="000000"/>
          <w:sz w:val="20"/>
          <w:szCs w:val="20"/>
        </w:rPr>
        <w:t>œuvre</w:t>
      </w:r>
      <w:r w:rsidR="00322E91" w:rsidRPr="00322E91">
        <w:rPr>
          <w:rFonts w:cstheme="minorHAnsi"/>
          <w:b/>
          <w:bCs/>
          <w:color w:val="000000"/>
          <w:sz w:val="20"/>
          <w:szCs w:val="20"/>
        </w:rPr>
        <w:t xml:space="preserve"> </w:t>
      </w:r>
      <w:r w:rsidR="00322E91" w:rsidRPr="00322E91">
        <w:rPr>
          <w:rFonts w:cstheme="minorHAnsi"/>
          <w:color w:val="000000"/>
          <w:sz w:val="20"/>
          <w:szCs w:val="20"/>
        </w:rPr>
        <w:t xml:space="preserve">: L'arrosage de la végétalisation, jusqu'à saturation du système, est indispensable à la mise en </w:t>
      </w:r>
      <w:r w:rsidR="00A11091" w:rsidRPr="00322E91">
        <w:rPr>
          <w:rFonts w:cstheme="minorHAnsi"/>
          <w:color w:val="000000"/>
          <w:sz w:val="20"/>
          <w:szCs w:val="20"/>
        </w:rPr>
        <w:t>œuvre</w:t>
      </w:r>
      <w:r w:rsidR="00322E91" w:rsidRPr="00322E91">
        <w:rPr>
          <w:rFonts w:cstheme="minorHAnsi"/>
          <w:color w:val="000000"/>
          <w:sz w:val="20"/>
          <w:szCs w:val="20"/>
        </w:rPr>
        <w:t>. Celui‐ci doit être prolongé les premières semaines si les conditions climatiques l'imposent.</w:t>
      </w:r>
    </w:p>
    <w:p w:rsidR="008D23C6"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Au‐delà de la période d'installation </w:t>
      </w:r>
      <w:r w:rsidRPr="00322E91">
        <w:rPr>
          <w:rFonts w:cstheme="minorHAnsi"/>
          <w:color w:val="000000"/>
          <w:sz w:val="20"/>
          <w:szCs w:val="20"/>
        </w:rPr>
        <w:t>: Bien que le système fonctionne de manière autonome, un apport d'eau peut s'avérer nécessaire en période de sécheresse prolongée exceptionnelle ou de canicule.</w:t>
      </w:r>
    </w:p>
    <w:p w:rsidR="00A11091" w:rsidRPr="00322E91" w:rsidRDefault="00A11091" w:rsidP="00322E91">
      <w:pPr>
        <w:autoSpaceDE w:val="0"/>
        <w:autoSpaceDN w:val="0"/>
        <w:adjustRightInd w:val="0"/>
        <w:jc w:val="both"/>
        <w:rPr>
          <w:rFonts w:cstheme="minorHAnsi"/>
          <w:color w:val="000000"/>
          <w:sz w:val="20"/>
          <w:szCs w:val="20"/>
        </w:rPr>
      </w:pPr>
      <w:r>
        <w:rPr>
          <w:rFonts w:cstheme="minorHAnsi"/>
          <w:color w:val="000000"/>
          <w:sz w:val="20"/>
          <w:szCs w:val="20"/>
        </w:rPr>
        <w:t xml:space="preserve">La mise en œuvre d’un système d’arrosage automatique </w:t>
      </w:r>
      <w:r w:rsidR="00FE7325">
        <w:rPr>
          <w:rFonts w:cstheme="minorHAnsi"/>
          <w:color w:val="000000"/>
          <w:sz w:val="20"/>
          <w:szCs w:val="20"/>
        </w:rPr>
        <w:t xml:space="preserve">par goutte à goutte </w:t>
      </w:r>
      <w:r>
        <w:rPr>
          <w:rFonts w:cstheme="minorHAnsi"/>
          <w:color w:val="000000"/>
          <w:sz w:val="20"/>
          <w:szCs w:val="20"/>
        </w:rPr>
        <w:t xml:space="preserve">est </w:t>
      </w:r>
      <w:r w:rsidR="00FE7325">
        <w:rPr>
          <w:rFonts w:cstheme="minorHAnsi"/>
          <w:color w:val="000000"/>
          <w:sz w:val="20"/>
          <w:szCs w:val="20"/>
        </w:rPr>
        <w:t xml:space="preserve">recommandé sur la plupart des régions et </w:t>
      </w:r>
      <w:r>
        <w:rPr>
          <w:rFonts w:cstheme="minorHAnsi"/>
          <w:color w:val="000000"/>
          <w:sz w:val="20"/>
          <w:szCs w:val="20"/>
        </w:rPr>
        <w:t>obligatoire en région sud et méditerranéenne (nous consulter).</w:t>
      </w:r>
    </w:p>
    <w:sectPr w:rsidR="00A11091" w:rsidRPr="00322E91" w:rsidSect="00A11091">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700"/>
    <w:multiLevelType w:val="hybridMultilevel"/>
    <w:tmpl w:val="84A648B2"/>
    <w:lvl w:ilvl="0" w:tplc="E75EA1C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HuI1SACYcmAt7k1zJDAjiCMEBk=" w:salt="bmvrhmTedLX+esYR/w/co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1"/>
    <w:rsid w:val="002F018B"/>
    <w:rsid w:val="00322E91"/>
    <w:rsid w:val="00367DA9"/>
    <w:rsid w:val="003C1125"/>
    <w:rsid w:val="0049557C"/>
    <w:rsid w:val="00567F99"/>
    <w:rsid w:val="005B5250"/>
    <w:rsid w:val="007E054D"/>
    <w:rsid w:val="008D23C6"/>
    <w:rsid w:val="008F13E0"/>
    <w:rsid w:val="00991414"/>
    <w:rsid w:val="00A11091"/>
    <w:rsid w:val="00AF22F6"/>
    <w:rsid w:val="00CE0315"/>
    <w:rsid w:val="00F163F7"/>
    <w:rsid w:val="00FB0380"/>
    <w:rsid w:val="00FE7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3330</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ToitVert</dc:creator>
  <cp:lastModifiedBy>Toitvert 3</cp:lastModifiedBy>
  <cp:revision>4</cp:revision>
  <cp:lastPrinted>2017-10-16T09:02:00Z</cp:lastPrinted>
  <dcterms:created xsi:type="dcterms:W3CDTF">2017-10-16T09:08:00Z</dcterms:created>
  <dcterms:modified xsi:type="dcterms:W3CDTF">2017-10-16T09:09:00Z</dcterms:modified>
</cp:coreProperties>
</file>